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89A" w:rsidRPr="0038589A" w:rsidRDefault="0038589A" w:rsidP="0038589A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3858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Примерный перечень теоретических вопросов для государственного экзамена по направлению </w:t>
      </w:r>
      <w:r w:rsidRPr="003858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35.03.10  «Ландшафтная архитектура»</w:t>
      </w:r>
    </w:p>
    <w:p w:rsidR="0038589A" w:rsidRDefault="0038589A" w:rsidP="0038589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77274" w:rsidRPr="0038589A" w:rsidRDefault="00277274" w:rsidP="0038589A">
      <w:pPr>
        <w:pStyle w:val="a3"/>
        <w:numPr>
          <w:ilvl w:val="3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 xml:space="preserve">Экологические аспекты применения удобрений в садах и парках. 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Обосновать правила составления картограммы и расчет объема земляных работ при вертикальной планировке объекта проектирования.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Привести примеры размещения делянок, повторений и вариантов в полевом опыте.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 xml:space="preserve">Классификация комнатных растений по отношению к влаге. 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Дать поэтапное описание процесса планирования полевого опыта с удобрениями.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Технология создания газонов методом одерновки.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Вредные виды тлей: персиковая, бобовая, розанная.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Дать характеристику приборам и инструментам для определения возраста, высоты и диаметра деревьев.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Технология создания газонов путем гидропосева.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 xml:space="preserve">Проектирование элементов благоустройства на сложном рельефе (подпорные стенки, лестницы, откосы). 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Дать описание основных типов почв Ставропольского края.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Основы применения пестицидов, их токсичность, норма расхода.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Обеспечение эстетической выразительности и комфортности территории и отдельных её участков путем формирования оптимального соотношения ТПС и подбора ТСПН.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Дать описание основных типов сочных односемянных и много семенных плодов.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Методы регулирова¬ния водного режима почв, оросительная норма, поливная норма вегетационного полива.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Природные компоненты ландшафтов и связи между ними.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Описать эколого-биологические свойства растений семейства Кипарисовые, дать обоснование использованию их при создании объектов ландшафтной архитектуры.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Методы, способы и режимы осушения, осушительные системы.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Концепция природного территориального комплекса (ПТК).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Охарактеризовать биологические особенности растений семейства барбарисовые и их требования к экологическим факторам.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Методы мониторинга состояния окружающей среды урбоэкосистем.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Общая характеристика однолетних декоративных растений и агротехника их выращивания.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Описать процесс создания планов и чертежей объекта ландшафтной архитектуры с использованием САПР.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Принципы проектирования объектов садово-паркового строительства.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Роль листьев в формировании декоративных признаков древесных пород.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Выполнить подбор ассортимента декоративных деревьев и кустарников для озеленения территории микрорайона с учетом их декоративных качеств.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Подготовка почвы для посадки многолетних растений, посадка, уход, способы размножения.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Приемы проектирования городских объектов ландшафтной архитектуры: скверы и бульвары.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 xml:space="preserve">Дать описание технологии выгонки декоративных растений. 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 xml:space="preserve">Методы размножения декоративных древесных пород. 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Приемы проектирования городских объектов ландшафтной архитектуры: территории жилых районов и промышленных предприятий.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Дать описание технологии выращивания декоративных растений в горшечной культуре.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Методы оценки рельефа с  использованием цифровых моделей при создании проекта вертикальной планировки объектов ландшафтной архитектуры.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lastRenderedPageBreak/>
        <w:t>Законодательные и правовые акты в области ландшафтного проектирования, ГОСты, СниПы, СанПины, ТУ, ведомственные методики.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Дать описание технологии выращивания однолетних растений в открытом грунте.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Правила построения конструктивных разрезов.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Классификация лесопарковых ландшафтов.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Построить конструктивный разрез водоема.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Методы получения и анализа научно-технической информации в области ландшафтной архитектуры с использованием информационные технологий.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Глазомерная оценка дендрометрических параметров.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Построить конструктивный разрез подпорной стенки.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Проектирование участка под водоем.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Методы представления графических объектов.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 xml:space="preserve">Подобрать ассортимент растений для оформления офисного помещения. 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Художественные приемы в изобразительном искусстве при создании ландшафтных композиций: контраст, нюанс, акцент, ритм, симметрия и асимметрия, пропорции, масштабность, тектоника, цвет.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Основные принципы законодательства о градостроительной деятельности.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Подобрать ассортимент растений для зимнего сада из числа субтропических плодовых растений.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Проектирование объектов ландшафтной архитектуры методом проектных горизонталей, методом продольных профилей, комбинированным методом.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Архитектурно-ландшафтная организация города.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Создать композицию из хвойных деревьев и кустарников.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Состав и содержание графической части проектной документации  объектов ландшафтной архитектуры.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Жилая застройка и нормы проектирования.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Создать композицию из листопадных деревьев и кустарников.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Основные способы и средства графической подачи проектной документации с использованием информационных технологий.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Дендрометрическая оценка эстетической ценности древесных растений и их насаждений.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Подобрать ассортимент луковичных растений для создания композиции в саду.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Технология деревянных конструкций.</w:t>
      </w:r>
    </w:p>
    <w:p w:rsidR="00277274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Происхождение, рост и развитие леса.</w:t>
      </w:r>
    </w:p>
    <w:p w:rsidR="0038589A" w:rsidRDefault="0038589A" w:rsidP="0038589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89A" w:rsidRPr="00AE24D0" w:rsidRDefault="0038589A" w:rsidP="003858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4D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Примерный перечень практико-ориентированных задач  для государственного экзамена по направлению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35.03.10</w:t>
      </w:r>
      <w:r w:rsidRPr="00AE24D0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Ландшафтная архитектура</w:t>
      </w:r>
      <w:r w:rsidRPr="00AE24D0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38589A" w:rsidRPr="0038589A" w:rsidRDefault="0038589A" w:rsidP="0038589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Дать описание методам определения водно-физических свойств почвы с целью проведения мелиоративных работ.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Технология работ с камнем.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Особенности проектирования лесопарков (в отличие от городских парков и садов).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Выделить группы растений по отношению к экологическим условиям среды и дать им характеристику.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Порядок проектирования, разработки, согласования и утверждения проектно-сметной документации объектов ландшафтной архитектуры.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Порядок проектирования, разработки, согласования и утверждения проектно-сметной документации.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Дать поэтапное описание процесса создания модели рельефа по данным топографической съемки.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Теоретические основы проектирования объектов ландшафтной архитектуры.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Значение насаждений в инженерном благоустройстве города.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lastRenderedPageBreak/>
        <w:t>Дать описание технологии выращивания многолетников в открытом грунте.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 xml:space="preserve">Методы размножения декоративных древесных пород. 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Порядок проведения садово-парковых инженерных работ на объектах ландшафтной архитектуры.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Составить миксбордер из многолетних травянистых растений.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 xml:space="preserve">Опасные гидрометеорологические явления погоды. 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Классификация и характеристика садово-парковых сооружений и устройств.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Дать описание технологии создания партерного газона.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Приемы проектирования городских объектов ландшафтной архитектуры: жилые улицы и магистрали.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Устройство дорожной сети и площадок различного типа, их эксплуатация и содержание.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Дать описание технологии создания мавританского газона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Косвенные методы в дендрометрии.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Общая характеристика и агротехника выращивания многолетних цветочных культур.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Дать описание технологии создания футбольного поля.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Базовые приемы работы с AutoCAD.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Технологии производства посадочного материала в питомниках декоративных растений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Выполнить подбор ассортимента декоративных деревьев и кустарников для озеленения территории школы с учетом их декоративных качеств.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Технология подготовки площадки к строительству.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Экологические подходы в ландшафтной архитектуре.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Дать описание программных продуктов, используемых при проектировании основных элементов ландшафтной архитектуры.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Технология производства земляных работ.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Роль фосфора в жизни растений. Фосфор в почвах. Классификация фосфорных удобрений.</w:t>
      </w:r>
    </w:p>
    <w:p w:rsidR="00277274" w:rsidRPr="0038589A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Обосновать методологию выбора цифровых технологий для решения конкретных задач ландшафтной архитектуры.</w:t>
      </w:r>
    </w:p>
    <w:p w:rsidR="00FF67A5" w:rsidRDefault="00277274" w:rsidP="0038589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A">
        <w:rPr>
          <w:rFonts w:ascii="Times New Roman" w:hAnsi="Times New Roman" w:cs="Times New Roman"/>
          <w:sz w:val="24"/>
          <w:szCs w:val="24"/>
        </w:rPr>
        <w:t>Способы и техника полива и их характерные особенности.</w:t>
      </w:r>
    </w:p>
    <w:p w:rsidR="00070488" w:rsidRDefault="00070488" w:rsidP="0007048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488" w:rsidRDefault="00070488" w:rsidP="00070488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Председатель методической комиссии факультета</w:t>
      </w:r>
    </w:p>
    <w:p w:rsidR="00070488" w:rsidRDefault="00070488" w:rsidP="00070488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экологии и ландшафтной архитектуры, </w:t>
      </w:r>
    </w:p>
    <w:p w:rsidR="00070488" w:rsidRDefault="00070488" w:rsidP="00070488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доцент                                                                                                                                                </w:t>
      </w:r>
      <w:r w:rsidR="00746C71">
        <w:rPr>
          <w:rFonts w:ascii="Times New Roman" w:hAnsi="Times New Roman" w:cs="Times New Roman"/>
          <w:color w:val="000000"/>
          <w:spacing w:val="-11"/>
          <w:sz w:val="24"/>
          <w:szCs w:val="24"/>
        </w:rPr>
        <w:t>А.Н. Шипуля</w:t>
      </w:r>
    </w:p>
    <w:p w:rsidR="00070488" w:rsidRDefault="00070488" w:rsidP="0007048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488" w:rsidRDefault="00070488" w:rsidP="0007048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Утверждено на заседании методической комиссии факультета экологии и ландшафтной архитектуры  протокол № 1 от  0</w:t>
      </w:r>
      <w:r w:rsidR="004B06B1">
        <w:rPr>
          <w:rFonts w:ascii="Times New Roman" w:hAnsi="Times New Roman" w:cs="Times New Roman"/>
          <w:color w:val="000000"/>
          <w:spacing w:val="-11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.09.20</w:t>
      </w:r>
      <w:r w:rsidR="00746C71">
        <w:rPr>
          <w:rFonts w:ascii="Times New Roman" w:hAnsi="Times New Roman" w:cs="Times New Roman"/>
          <w:color w:val="000000"/>
          <w:spacing w:val="-11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г.</w:t>
      </w:r>
    </w:p>
    <w:p w:rsidR="00070488" w:rsidRPr="00070488" w:rsidRDefault="00070488" w:rsidP="0007048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0488" w:rsidRPr="00070488" w:rsidSect="00846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73A"/>
    <w:multiLevelType w:val="hybridMultilevel"/>
    <w:tmpl w:val="D912158C"/>
    <w:lvl w:ilvl="0" w:tplc="C52483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D3ECC"/>
    <w:multiLevelType w:val="hybridMultilevel"/>
    <w:tmpl w:val="B91A9924"/>
    <w:lvl w:ilvl="0" w:tplc="9AEA7C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F28A8"/>
    <w:multiLevelType w:val="hybridMultilevel"/>
    <w:tmpl w:val="C4162544"/>
    <w:lvl w:ilvl="0" w:tplc="12CEC4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A5407"/>
    <w:multiLevelType w:val="hybridMultilevel"/>
    <w:tmpl w:val="FB5E0AD4"/>
    <w:lvl w:ilvl="0" w:tplc="DF507C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A2E4B"/>
    <w:multiLevelType w:val="hybridMultilevel"/>
    <w:tmpl w:val="2DF6B800"/>
    <w:lvl w:ilvl="0" w:tplc="7F4889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13105"/>
    <w:multiLevelType w:val="hybridMultilevel"/>
    <w:tmpl w:val="B8762244"/>
    <w:lvl w:ilvl="0" w:tplc="27403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7642C"/>
    <w:multiLevelType w:val="hybridMultilevel"/>
    <w:tmpl w:val="46A48FAC"/>
    <w:lvl w:ilvl="0" w:tplc="9C1A02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D3D79"/>
    <w:multiLevelType w:val="hybridMultilevel"/>
    <w:tmpl w:val="A5FADFA2"/>
    <w:lvl w:ilvl="0" w:tplc="9692E4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D6DE7"/>
    <w:multiLevelType w:val="hybridMultilevel"/>
    <w:tmpl w:val="19B0F1F4"/>
    <w:lvl w:ilvl="0" w:tplc="5810D4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93137"/>
    <w:multiLevelType w:val="hybridMultilevel"/>
    <w:tmpl w:val="29900582"/>
    <w:lvl w:ilvl="0" w:tplc="9F4A5E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C7799"/>
    <w:multiLevelType w:val="hybridMultilevel"/>
    <w:tmpl w:val="F182B888"/>
    <w:lvl w:ilvl="0" w:tplc="C37882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419DD"/>
    <w:multiLevelType w:val="hybridMultilevel"/>
    <w:tmpl w:val="87984C48"/>
    <w:lvl w:ilvl="0" w:tplc="D7B86C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E2CC4"/>
    <w:multiLevelType w:val="hybridMultilevel"/>
    <w:tmpl w:val="2B361B7A"/>
    <w:lvl w:ilvl="0" w:tplc="21B465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E4E15"/>
    <w:multiLevelType w:val="hybridMultilevel"/>
    <w:tmpl w:val="40AC50BA"/>
    <w:lvl w:ilvl="0" w:tplc="2D6CCD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017FB"/>
    <w:multiLevelType w:val="hybridMultilevel"/>
    <w:tmpl w:val="4E326784"/>
    <w:lvl w:ilvl="0" w:tplc="7AFA5E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D10C0"/>
    <w:multiLevelType w:val="hybridMultilevel"/>
    <w:tmpl w:val="8CDA26AA"/>
    <w:lvl w:ilvl="0" w:tplc="873446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C56C5"/>
    <w:multiLevelType w:val="hybridMultilevel"/>
    <w:tmpl w:val="7D7224D4"/>
    <w:lvl w:ilvl="0" w:tplc="556687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6656D9"/>
    <w:multiLevelType w:val="hybridMultilevel"/>
    <w:tmpl w:val="6DCC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556E8D"/>
    <w:multiLevelType w:val="hybridMultilevel"/>
    <w:tmpl w:val="DE46DE3A"/>
    <w:lvl w:ilvl="0" w:tplc="8954DD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142F9"/>
    <w:multiLevelType w:val="hybridMultilevel"/>
    <w:tmpl w:val="5B10EFFE"/>
    <w:lvl w:ilvl="0" w:tplc="9ABC9D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102CEC"/>
    <w:multiLevelType w:val="hybridMultilevel"/>
    <w:tmpl w:val="81F4FABE"/>
    <w:lvl w:ilvl="0" w:tplc="03C293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E54E92"/>
    <w:multiLevelType w:val="hybridMultilevel"/>
    <w:tmpl w:val="3FDA1D46"/>
    <w:lvl w:ilvl="0" w:tplc="76562A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8133D"/>
    <w:multiLevelType w:val="hybridMultilevel"/>
    <w:tmpl w:val="CF20B578"/>
    <w:lvl w:ilvl="0" w:tplc="D3F62E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6D1CE5"/>
    <w:multiLevelType w:val="hybridMultilevel"/>
    <w:tmpl w:val="90A47758"/>
    <w:lvl w:ilvl="0" w:tplc="821CF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36048A"/>
    <w:multiLevelType w:val="hybridMultilevel"/>
    <w:tmpl w:val="C30C285E"/>
    <w:lvl w:ilvl="0" w:tplc="CA8E28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C53D11"/>
    <w:multiLevelType w:val="hybridMultilevel"/>
    <w:tmpl w:val="1A044FF0"/>
    <w:lvl w:ilvl="0" w:tplc="B8C4B4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BE1F49"/>
    <w:multiLevelType w:val="hybridMultilevel"/>
    <w:tmpl w:val="681441C0"/>
    <w:lvl w:ilvl="0" w:tplc="889648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E2042"/>
    <w:multiLevelType w:val="hybridMultilevel"/>
    <w:tmpl w:val="F418C04E"/>
    <w:lvl w:ilvl="0" w:tplc="1ACA17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1202CF"/>
    <w:multiLevelType w:val="hybridMultilevel"/>
    <w:tmpl w:val="990E1914"/>
    <w:lvl w:ilvl="0" w:tplc="D98A1B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714BF7"/>
    <w:multiLevelType w:val="hybridMultilevel"/>
    <w:tmpl w:val="EC6E0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1012C6"/>
    <w:multiLevelType w:val="hybridMultilevel"/>
    <w:tmpl w:val="CB621520"/>
    <w:lvl w:ilvl="0" w:tplc="C19C2B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28"/>
  </w:num>
  <w:num w:numId="4">
    <w:abstractNumId w:val="24"/>
  </w:num>
  <w:num w:numId="5">
    <w:abstractNumId w:val="4"/>
  </w:num>
  <w:num w:numId="6">
    <w:abstractNumId w:val="26"/>
  </w:num>
  <w:num w:numId="7">
    <w:abstractNumId w:val="13"/>
  </w:num>
  <w:num w:numId="8">
    <w:abstractNumId w:val="2"/>
  </w:num>
  <w:num w:numId="9">
    <w:abstractNumId w:val="8"/>
  </w:num>
  <w:num w:numId="10">
    <w:abstractNumId w:val="16"/>
  </w:num>
  <w:num w:numId="11">
    <w:abstractNumId w:val="15"/>
  </w:num>
  <w:num w:numId="12">
    <w:abstractNumId w:val="20"/>
  </w:num>
  <w:num w:numId="13">
    <w:abstractNumId w:val="9"/>
  </w:num>
  <w:num w:numId="14">
    <w:abstractNumId w:val="3"/>
  </w:num>
  <w:num w:numId="15">
    <w:abstractNumId w:val="21"/>
  </w:num>
  <w:num w:numId="16">
    <w:abstractNumId w:val="0"/>
  </w:num>
  <w:num w:numId="17">
    <w:abstractNumId w:val="11"/>
  </w:num>
  <w:num w:numId="18">
    <w:abstractNumId w:val="27"/>
  </w:num>
  <w:num w:numId="19">
    <w:abstractNumId w:val="17"/>
  </w:num>
  <w:num w:numId="20">
    <w:abstractNumId w:val="6"/>
  </w:num>
  <w:num w:numId="21">
    <w:abstractNumId w:val="10"/>
  </w:num>
  <w:num w:numId="22">
    <w:abstractNumId w:val="7"/>
  </w:num>
  <w:num w:numId="23">
    <w:abstractNumId w:val="23"/>
  </w:num>
  <w:num w:numId="24">
    <w:abstractNumId w:val="1"/>
  </w:num>
  <w:num w:numId="25">
    <w:abstractNumId w:val="22"/>
  </w:num>
  <w:num w:numId="26">
    <w:abstractNumId w:val="19"/>
  </w:num>
  <w:num w:numId="27">
    <w:abstractNumId w:val="25"/>
  </w:num>
  <w:num w:numId="28">
    <w:abstractNumId w:val="5"/>
  </w:num>
  <w:num w:numId="29">
    <w:abstractNumId w:val="14"/>
  </w:num>
  <w:num w:numId="30">
    <w:abstractNumId w:val="3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74"/>
    <w:rsid w:val="00010EBA"/>
    <w:rsid w:val="00070488"/>
    <w:rsid w:val="00277274"/>
    <w:rsid w:val="0038589A"/>
    <w:rsid w:val="004B06B1"/>
    <w:rsid w:val="00746C71"/>
    <w:rsid w:val="00827EE5"/>
    <w:rsid w:val="00846400"/>
    <w:rsid w:val="00B10E7F"/>
    <w:rsid w:val="00FE2FFB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2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Люба</cp:lastModifiedBy>
  <cp:revision>2</cp:revision>
  <dcterms:created xsi:type="dcterms:W3CDTF">2023-05-12T12:37:00Z</dcterms:created>
  <dcterms:modified xsi:type="dcterms:W3CDTF">2023-05-12T12:37:00Z</dcterms:modified>
</cp:coreProperties>
</file>